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92" w:rsidRPr="000C792E" w:rsidRDefault="000C792E" w:rsidP="00922A92">
      <w:pPr>
        <w:pStyle w:val="a3"/>
        <w:jc w:val="center"/>
        <w:rPr>
          <w:color w:val="17365D" w:themeColor="text2" w:themeShade="BF"/>
          <w:sz w:val="28"/>
          <w:szCs w:val="28"/>
          <w:shd w:val="clear" w:color="auto" w:fill="FFFFFF"/>
        </w:rPr>
      </w:pPr>
      <w:r>
        <w:rPr>
          <w:b/>
          <w:bCs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1. </w:t>
      </w:r>
      <w:bookmarkStart w:id="0" w:name="_GoBack"/>
      <w:bookmarkEnd w:id="0"/>
      <w:r w:rsidR="00922A92" w:rsidRPr="000C792E">
        <w:rPr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Правила </w:t>
      </w:r>
      <w:proofErr w:type="spellStart"/>
      <w:r w:rsidR="00922A92" w:rsidRPr="000C792E">
        <w:rPr>
          <w:b/>
          <w:bCs/>
          <w:color w:val="17365D" w:themeColor="text2" w:themeShade="BF"/>
          <w:sz w:val="28"/>
          <w:szCs w:val="28"/>
          <w:shd w:val="clear" w:color="auto" w:fill="FFFFFF"/>
        </w:rPr>
        <w:t>дорожнього</w:t>
      </w:r>
      <w:proofErr w:type="spellEnd"/>
      <w:r w:rsidR="00922A92" w:rsidRPr="000C792E">
        <w:rPr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922A92" w:rsidRPr="000C792E">
        <w:rPr>
          <w:b/>
          <w:bCs/>
          <w:color w:val="17365D" w:themeColor="text2" w:themeShade="BF"/>
          <w:sz w:val="28"/>
          <w:szCs w:val="28"/>
          <w:shd w:val="clear" w:color="auto" w:fill="FFFFFF"/>
        </w:rPr>
        <w:t>руху</w:t>
      </w:r>
      <w:proofErr w:type="spellEnd"/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>1.1.</w:t>
      </w:r>
      <w:r w:rsidRPr="000C792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0C792E">
        <w:rPr>
          <w:b/>
          <w:bCs/>
          <w:color w:val="000000"/>
          <w:sz w:val="28"/>
          <w:szCs w:val="28"/>
          <w:shd w:val="clear" w:color="auto" w:fill="FFFFFF"/>
        </w:rPr>
        <w:t xml:space="preserve">Організація дорожнього руху. Правила безпеки </w:t>
      </w:r>
      <w:proofErr w:type="gramStart"/>
      <w:r w:rsidRPr="000C792E">
        <w:rPr>
          <w:b/>
          <w:bCs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0C792E">
        <w:rPr>
          <w:b/>
          <w:bCs/>
          <w:color w:val="000000"/>
          <w:sz w:val="28"/>
          <w:szCs w:val="28"/>
          <w:shd w:val="clear" w:color="auto" w:fill="FFFFFF"/>
        </w:rPr>
        <w:t xml:space="preserve"> переході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>вулиці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Існує правосторонній, лівосторонній, односторонній і двосторонній дорожній рух. У нашій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країн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і транспорт рухається з правого боку або в одному напрямку.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ішоходи, щоб не створювати аварійної ситуації на дорогах, мають переходити проїзну частину по переходах -- підземних, надземних або наземних. При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наземному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 переході необхідно подивитися ліворуч, а дійшовши до середини дороги,--праворуч.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>1.2</w:t>
      </w:r>
      <w:r w:rsidRPr="000C792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0C792E">
        <w:rPr>
          <w:b/>
          <w:bCs/>
          <w:color w:val="000000"/>
          <w:sz w:val="28"/>
          <w:szCs w:val="28"/>
          <w:shd w:val="clear" w:color="auto" w:fill="FFFFFF"/>
        </w:rPr>
        <w:t>Типи перехресть. Правила переходу дороги на перехрестях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Перехрестям називається місце перетину вулиць. Воно є регульованим і нерегульованим. На регульованому перехресті рух транспорту упорядковується за допомогою регулювальника або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ітлофора. Переходити дорогу необхідно тільки на зелене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ітло світлофора. Якщо перехрестя регулюється регулювальником, то слід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ідкорятися його сигналам.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ішоходи не повинні затримуватися чи зупинятися на дорозі, переходити перехрестя по діагоналі. За відсутності і світлофора, і регулювальника перехрестя є нерегульованим. Переходити його слід біля знаку «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ішохідний перехід» або по дорожній розмітці «зебра».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>1.3</w:t>
      </w:r>
      <w:r w:rsidRPr="000C792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0C792E">
        <w:rPr>
          <w:b/>
          <w:bCs/>
          <w:color w:val="000000"/>
          <w:sz w:val="28"/>
          <w:szCs w:val="28"/>
          <w:shd w:val="clear" w:color="auto" w:fill="FFFFFF"/>
        </w:rPr>
        <w:t xml:space="preserve">Правила переходу вулиці </w:t>
      </w:r>
      <w:proofErr w:type="gramStart"/>
      <w:r w:rsidRPr="000C792E">
        <w:rPr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b/>
          <w:bCs/>
          <w:color w:val="000000"/>
          <w:sz w:val="28"/>
          <w:szCs w:val="28"/>
          <w:shd w:val="clear" w:color="auto" w:fill="FFFFFF"/>
        </w:rPr>
        <w:t>ісля висадки з міського транспорту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ісля висадки з транспорту автобус і тролейбус обходять позаду, а трамвай попереду.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>1.4 Дорожні знаки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Існує кілька груп дорожніх знаків: попереджуючі,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іоритетні, забороняючі, наказові, інформаційно-вказівні та знаки сервісу. За допомогою дорожніх знаків учасники дорожнього руху розуміють одне одного.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>1.5 Дорожня розмітка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Для зменшення можливості дорожньо-транспортних пригод на дороги наносять дорожню розмітку, яка уточнює або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ідкреслює вимоги дорожніх знаків.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Дорожня розмітка може бути горизонтальною (наноситься на проїзній частині або по верху бордюру у вигляді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іл, ліній, написів) або вертикальною (наноситься на дорожніх спорудах, елементах обладнання </w:t>
      </w:r>
      <w:r w:rsidRPr="000C792E">
        <w:rPr>
          <w:color w:val="000000"/>
          <w:sz w:val="28"/>
          <w:szCs w:val="28"/>
          <w:shd w:val="clear" w:color="auto" w:fill="FFFFFF"/>
        </w:rPr>
        <w:lastRenderedPageBreak/>
        <w:t>доріг у вигляді смуг білого і чорного кольору). Вона допомагає водію вибрати правильне положення транспорту на проїзній частині дороги.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>1.6 Рух за сигналами регулювальника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Регулювання транспортного руху і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ішоходів у необхідних випадках здійснюється регулювальниками. Всі учасники дорожнього руху зобов'язані керуватися сигналами регулювальника, навіть якщо вони суперечать сигналам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ітлофора, дорожнім знакам і розмітці на дорозі.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>1.7 Правила поведінки пасажира в автомобілі.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Пасажир в автомобілі має поводитися так: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-- посадку та висадку з легкового автомобіля слід здійснювати не на проїзній частині, а в спеціально відведених місцях або біля бордюру і лише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ісля повної зупинки транспорту; |найголовніше -- не зі сторони руху транспорту;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--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ід час руху автомобіля не можна відволікати водія; чіпати ручки дверей; гратися гострими предметами; висовувати руки і голову у вікна автомобіля;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-- треба обов'язково користуватися ременями безпеки.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>1.8 Основні види дорожньо-транспортних пригод (ДТП). Поведінка при ДТП.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Найбільш розповсюджені види ДТП -- це наїзд на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ішохода, зіткнення, перекидання автотранспорту.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Існує декілька правил для тих, хто виявився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ідком або учасником ДТП: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-- за будь-яких обставин не залишати постраждалого без допомоги;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-- негайно сповістити про пригоду в ДАІ (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це не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 обов'язково у разі відсутності жертв, а в учасників -- претензій одне до одного);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— намагатися максимально зберегти всі сліди пригоди;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ідкам наїзду або аварії, після якої водій покинув місце пригоди, запам'ятати та записати номер, марку, колір і прикмети машини та водія, викликати «швидку допомогу», сповістити дорослих та працівників ДАІ.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>1.9 Безпека руху велосипедиста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Велосипед є транспортним засобом пересування, і на нього також поширюються правила дорожнього руху.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lastRenderedPageBreak/>
        <w:t>Правила користування велосипедом: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— кататися на дитячому велосипеді може навіть малюк, але тільки на закритих для руху машин майданчиках, стадіонах та інших безпечних місцях;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— їздити на велосипеді по дорогах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дозволяється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 з 14 років;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— велосипед має бути обладнаний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ітловідбивачами -- спереду білого кольору, з боків -- оранжевого, ззаду -- червоного;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Велосипедистові забороняється: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— рухатися по проїзній частині, коли поряд є велосипедна доріжка;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— рухатися по тротуарах і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ішохідних доріжках (крім дітей на дитячих велосипедах під наглядом дорослих);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ід час руху триматися за інший транспортний засіб;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— буксирувати велосипед;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— їздити, не тримаючись за кермо та знімати ноги з педалей;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— керувати велосипедом із несправним гальмом і звуковим сигналом, а також без освітлення у темну пору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доби та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 в умовах недостатньої видимості.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b/>
          <w:bCs/>
          <w:color w:val="000000"/>
          <w:sz w:val="28"/>
          <w:szCs w:val="28"/>
          <w:shd w:val="clear" w:color="auto" w:fill="FFFFFF"/>
        </w:rPr>
        <w:t xml:space="preserve">1.10 </w:t>
      </w:r>
      <w:proofErr w:type="gramStart"/>
      <w:r w:rsidRPr="000C792E">
        <w:rPr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b/>
          <w:bCs/>
          <w:color w:val="000000"/>
          <w:sz w:val="28"/>
          <w:szCs w:val="28"/>
          <w:shd w:val="clear" w:color="auto" w:fill="FFFFFF"/>
        </w:rPr>
        <w:t>ідсумкове заняття. Самозахист від ДТП.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Кращим засобом самозахисту від ДТП є виконання правил дорожнього руху. Досягти цього можна, завжди дотримуючись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ішохідної дисципліни, а саме: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-- не переходити дорогу на червоне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ітло незалежно від наявності на ній автомобілів;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-- не вибігати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 проїзну частину з тротуару, можна лише спокійно зійти, попередньо оцінивши ситуацію;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-- ходити лише тротуарами, а якщо вони відсутні -- по узбіччю, обов'язково повернувшись обличчям до транспорту, що рухається,-- тоді не тільки водій бачитиме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ішохода, а й пішохід -- водія;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>-- зі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бравшись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 переходити вулицю, спочатку подивитися ліворуч, а, дійшовши до середини,-- праворуч;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-- на дорозі відстань до автомобіля залежить від швидкості, з якою той рухається, отже, навчіться розраховувати, коли до авто далеко, а коли -- </w:t>
      </w:r>
      <w:r w:rsidRPr="000C792E">
        <w:rPr>
          <w:color w:val="000000"/>
          <w:sz w:val="28"/>
          <w:szCs w:val="28"/>
          <w:shd w:val="clear" w:color="auto" w:fill="FFFFFF"/>
        </w:rPr>
        <w:lastRenderedPageBreak/>
        <w:t>близько; при цьому пам'ятайте, що навіть при швидкості 60 км/год гальмовий шлях автомобіля буде довшим за 15 метрі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.</w:t>
      </w:r>
    </w:p>
    <w:p w:rsidR="00922A92" w:rsidRPr="000C792E" w:rsidRDefault="00922A92" w:rsidP="00922A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C792E">
        <w:rPr>
          <w:color w:val="000000"/>
          <w:sz w:val="28"/>
          <w:szCs w:val="28"/>
          <w:shd w:val="clear" w:color="auto" w:fill="FFFFFF"/>
        </w:rPr>
        <w:t xml:space="preserve">Пам'ятайте, що причиною ДТП може стати не тільки наїзд автомобіля або мотоцикла,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але й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 велосипеда. Нерідко саме велосипедисти є джерелом напруженості на вулицях,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 xml:space="preserve"> дворах. Чітко визначте для себе межі території для прогулянок, вулиці переходьте тільки в групі з іншими </w:t>
      </w:r>
      <w:proofErr w:type="gramStart"/>
      <w:r w:rsidRPr="000C792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792E">
        <w:rPr>
          <w:color w:val="000000"/>
          <w:sz w:val="28"/>
          <w:szCs w:val="28"/>
          <w:shd w:val="clear" w:color="auto" w:fill="FFFFFF"/>
        </w:rPr>
        <w:t>ішоходами.</w:t>
      </w:r>
    </w:p>
    <w:p w:rsidR="00585826" w:rsidRPr="000C792E" w:rsidRDefault="00585826">
      <w:pPr>
        <w:rPr>
          <w:rFonts w:ascii="Times New Roman" w:hAnsi="Times New Roman" w:cs="Times New Roman"/>
          <w:sz w:val="28"/>
          <w:szCs w:val="28"/>
        </w:rPr>
      </w:pPr>
    </w:p>
    <w:sectPr w:rsidR="00585826" w:rsidRPr="000C792E" w:rsidSect="0058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A92"/>
    <w:rsid w:val="000C792E"/>
    <w:rsid w:val="0042328B"/>
    <w:rsid w:val="00585826"/>
    <w:rsid w:val="00922A92"/>
    <w:rsid w:val="00C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ЗДВР</cp:lastModifiedBy>
  <cp:revision>3</cp:revision>
  <dcterms:created xsi:type="dcterms:W3CDTF">2013-12-04T08:04:00Z</dcterms:created>
  <dcterms:modified xsi:type="dcterms:W3CDTF">2014-01-13T10:43:00Z</dcterms:modified>
</cp:coreProperties>
</file>